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jc w:val="center"/>
            </w:pPr>
            <w:r>
              <w:rPr>
                <w:rFonts w:ascii="Helvetica" w:hAnsi="Helvetica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Global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Hotkey Shortcuts Dialog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/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Close a Dialog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Esc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a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Save a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Print a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Show or Hide the Expression List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SHIFT + ALT + E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Focus the Expression List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Options for the Focused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SHIFT + O</w:t>
            </w:r>
          </w:p>
        </w:tc>
      </w:tr>
      <w:tr>
        <w:tblPrEx>
          <w:shd w:val="clear" w:color="auto" w:fill="ebcccb"/>
        </w:tblPrEx>
        <w:trPr>
          <w:trHeight w:val="661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80" w:after="18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Show or Hide the Selected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SHIFT + ALT +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H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Delete the Focused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SHIFT + D</w:t>
            </w:r>
          </w:p>
        </w:tc>
      </w:tr>
      <w:tr>
        <w:tblPrEx>
          <w:shd w:val="clear" w:color="auto" w:fill="ebcccb"/>
        </w:tblPrEx>
        <w:trPr>
          <w:trHeight w:val="49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Toggle between Fraction and Decimal Evaluation for the Focused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SHIFT + ALT + A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Toggle Between Degrees and Radians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ALT + D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Show or Hide the Keypad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ALT + K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80" w:after="18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Mute or Unmute Audio Playback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ALT + 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an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 Note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 Folder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</w:t>
            </w:r>
          </w:p>
        </w:tc>
      </w:tr>
    </w:tbl>
    <w:p>
      <w:pPr>
        <w:pStyle w:val="Body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drawing xmlns:a="http://schemas.openxmlformats.org/drawingml/2006/main">
          <wp:inline distT="0" distB="0" distL="0" distR="0">
            <wp:extent cx="6400800" cy="1765300"/>
            <wp:effectExtent l="0" t="0" r="0" b="0"/>
            <wp:docPr id="1073741825" name="officeArt object" descr="Image of Desmos logo and Keyboard Shortcuts (Windows Editio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of Desmos logo and Keyboard Shortcuts (Windows Edition)" descr="Image of Desmos logo and Keyboard Shortcuts (Windows Edition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6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Collapse the Selected Folder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Expand the Selected Folder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Collapse All Folders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 + 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Expand All Folders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 + 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an Image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 a Table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Undo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Redo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Zoom In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 + +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Zoom Out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 + -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Restore Default Zoom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 + 0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Zoom to Fit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 + SHIFT + Z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Toggle Edit List Mode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ALT + D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Graph Settings Menu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Account Menu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Help Menu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Language Menu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Open or Close the Share Menu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Math Editor Keys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Previous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Next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Remove Selected Empty Expression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Backspace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Character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Character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Numerator Within Fraction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Denominator Within Fraction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Exit Current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Beginning of Current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Home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 of Current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Beginning of Current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Home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 of Current Expression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Selection Left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Selection Right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Delete Selection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Backspace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Select All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Parent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Focused Block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</w:tbl>
    <w:p>
      <w:pPr>
        <w:pStyle w:val="Body"/>
        <w:widowControl w:val="0"/>
        <w:spacing w:line="240" w:lineRule="auto"/>
        <w:rPr>
          <w:rFonts w:ascii="Helvetica" w:cs="Helvetica" w:hAnsi="Helvetica" w:eastAsia="Helvetica"/>
        </w:rPr>
      </w:pPr>
    </w:p>
    <w:p>
      <w:pPr>
        <w:pStyle w:val="Body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Left-Adjacent Block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Right-Adjacent Block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Selection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 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Answer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=</w:t>
            </w:r>
          </w:p>
        </w:tc>
      </w:tr>
    </w:tbl>
    <w:p>
      <w:pPr>
        <w:pStyle w:val="Body"/>
        <w:widowControl w:val="0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Common Math Symbols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Superscript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^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(usually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Subscript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_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(usually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≤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&lt;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=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≥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&gt;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=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Prime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'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Fraction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 r a c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q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4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Cambria Math" w:cs="Cambria Math" w:hAnsi="Cambria Math" w:eastAsia="Cambria Math" w:hint="default"/>
                <w:shd w:val="nil" w:color="auto" w:fill="auto"/>
                <w:rtl w:val="0"/>
                <w:lang w:val="en-US"/>
              </w:rPr>
              <w:t>∛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 (or higher!)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∑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∫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∏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π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θ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before="400" w:after="40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Table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Cell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Cell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Row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Row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Column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Column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First Row in Column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Last Row in Column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First Column in Row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Last Column in Row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Column Header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Slider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Page Down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Page Up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Lowest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Home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Highest Value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Audio Trace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Enable or Disable Audio Trace Mode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Summarize Selected Curve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Describe the Axes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J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 L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Next Point of Interest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Page Down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Previous Point of Interest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Page Up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 K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First Point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Home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Last Point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Point of Interest Count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X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Y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Color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Branch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Type of Selected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Origin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Previous Curve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Next Curve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Hear Graph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Hear Only Branch 1 Through 10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ebcccb"/>
        </w:tblPrEx>
        <w:trPr>
          <w:trHeight w:val="48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Adjust Playback Speed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  <w:br w:type="textWrapping"/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(1 = slowest, 5 = fastest)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Volume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V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Volume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V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Announce Active Slider Animations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</w:t>
            </w:r>
          </w:p>
        </w:tc>
      </w:tr>
    </w:tbl>
    <w:p>
      <w:pPr>
        <w:pStyle w:val="Body"/>
        <w:widowControl w:val="0"/>
        <w:spacing w:before="480" w:after="480" w:line="240" w:lineRule="auto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Slider Trace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Toggle Slider Trace Mode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 of Selected Slider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J</w:t>
            </w:r>
          </w:p>
        </w:tc>
      </w:tr>
      <w:tr>
        <w:tblPrEx>
          <w:shd w:val="clear" w:color="auto" w:fill="ebcccb"/>
        </w:tblPrEx>
        <w:trPr>
          <w:trHeight w:val="48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Value of Selected Slider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Page Down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 of Selected Slider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Value of Selected Slider by Larger Increment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Page Up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Lowest Value of Selected Slider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Home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Move to Highest Value of Selected Slider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End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Select Next Slider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K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Select Previous Slider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, or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Interactive Point Commands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Focus First Interactive Point On Screen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CTRL + ALT + P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Go to Next Interactive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Go to Previous Interactive Point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TAB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X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X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Y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Y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X by Larger Amount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Right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X by Larger Amount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Left Arrow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Increase Y by Larger Amount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Up Arrow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Decrease Y by Larger Amount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SHIFT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Down Arrow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X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Y Coordinate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Label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L</w:t>
            </w:r>
          </w:p>
        </w:tc>
      </w:tr>
      <w:tr>
        <w:tblPrEx>
          <w:shd w:val="clear" w:color="auto" w:fill="ebcccb"/>
        </w:tblPrEx>
        <w:trPr>
          <w:trHeight w:val="250" w:hRule="atLeast"/>
        </w:trPr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Speak Color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bcccb"/>
        <w:tblLayout w:type="fixed"/>
      </w:tblPr>
      <w:tblGrid>
        <w:gridCol w:w="5035"/>
        <w:gridCol w:w="5035"/>
      </w:tblGrid>
      <w:tr>
        <w:tblPrEx>
          <w:shd w:val="clear" w:color="auto" w:fill="ebcccb"/>
        </w:tblPrEx>
        <w:trPr>
          <w:trHeight w:val="350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d2f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88" w:lineRule="auto"/>
            </w:pPr>
            <w:r>
              <w:rPr>
                <w:rFonts w:ascii="Helvetica" w:hAnsi="Helvetica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Braille Entry</w:t>
            </w:r>
          </w:p>
        </w:tc>
      </w:tr>
      <w:tr>
        <w:tblPrEx>
          <w:shd w:val="clear" w:color="auto" w:fill="ebcccb"/>
        </w:tblPrEx>
        <w:trPr>
          <w:trHeight w:val="248" w:hRule="atLeast"/>
        </w:trPr>
        <w:tc>
          <w:tcPr>
            <w:tcW w:type="dxa" w:w="10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240" w:after="240" w:line="240" w:lineRule="auto"/>
              <w:jc w:val="left"/>
            </w:pPr>
            <w:r>
              <w:rPr>
                <w:rFonts w:ascii="Helvetica" w:hAnsi="Helvetica"/>
                <w:b w:val="1"/>
                <w:bCs w:val="1"/>
                <w:outline w:val="0"/>
                <w:color w:val="404040"/>
                <w:sz w:val="20"/>
                <w:szCs w:val="20"/>
                <w:u w:color="404040"/>
                <w:shd w:val="nil" w:color="auto" w:fill="auto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Function                                                                           Shortcut 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Switch to Nemeth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Switch to UEB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U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Switch to print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Q</w:t>
            </w:r>
          </w:p>
        </w:tc>
      </w:tr>
      <w:tr>
        <w:tblPrEx>
          <w:shd w:val="clear" w:color="auto" w:fill="ebcccb"/>
        </w:tblPrEx>
        <w:trPr>
          <w:trHeight w:val="245" w:hRule="atLeast"/>
        </w:trPr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Turn Braille Typing On or Off</w:t>
            </w:r>
          </w:p>
        </w:tc>
        <w:tc>
          <w:tcPr>
            <w:tcW w:type="dxa" w:w="5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80" w:after="180" w:line="240" w:lineRule="auto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ALT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+</w:t>
            </w:r>
            <w:r>
              <w:rPr>
                <w:rFonts w:ascii="Helvetica" w:hAnsi="Helvetica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6</w:t>
            </w:r>
          </w:p>
        </w:tc>
      </w:tr>
    </w:tbl>
    <w:p>
      <w:pPr>
        <w:pStyle w:val="Body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Helvetica" w:cs="Helvetica" w:hAnsi="Helvetica" w:eastAsia="Helvetica"/>
        </w:rPr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Family Update">
  <a:themeElements>
    <a:clrScheme name="Family Upd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0000FF"/>
      </a:hlink>
      <a:folHlink>
        <a:srgbClr val="FF00FF"/>
      </a:folHlink>
    </a:clrScheme>
    <a:fontScheme name="Family Updat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Family Upd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